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</w:pPr>
      <w:r>
        <w:rPr>
          <w:rFonts w:ascii="Times New Roman" w:cs="Times New Roman" w:hAnsi="Times New Roman"/>
          <w:bCs/>
          <w:sz w:val="24"/>
          <w:szCs w:val="24"/>
        </w:rPr>
        <w:t>Приложение к приказу</w:t>
      </w:r>
    </w:p>
    <w:p>
      <w:pPr>
        <w:pStyle w:val="style0"/>
        <w:jc w:val="right"/>
      </w:pPr>
      <w:r>
        <w:rPr>
          <w:rFonts w:ascii="Times New Roman" w:cs="Times New Roman" w:hAnsi="Times New Roman"/>
          <w:bCs/>
          <w:sz w:val="24"/>
          <w:szCs w:val="24"/>
        </w:rPr>
        <w:t xml:space="preserve">от « 01»11.2021 г. </w:t>
      </w:r>
      <w:r>
        <w:rPr>
          <w:rFonts w:ascii="Times New Roman" w:cs="Times New Roman" w:hAnsi="Times New Roman"/>
          <w:bCs/>
          <w:sz w:val="24"/>
          <w:szCs w:val="24"/>
        </w:rPr>
        <w:t>№</w:t>
      </w:r>
      <w:r>
        <w:rPr>
          <w:rFonts w:ascii="Times New Roman" w:cs="Times New Roman" w:hAnsi="Times New Roman"/>
          <w:bCs/>
          <w:color w:val="FF3366"/>
          <w:sz w:val="24"/>
          <w:szCs w:val="24"/>
        </w:rPr>
        <w:t xml:space="preserve"> </w:t>
      </w:r>
      <w:r>
        <w:rPr>
          <w:rFonts w:ascii="Times New Roman" w:cs="Times New Roman" w:hAnsi="Times New Roman"/>
          <w:bCs/>
          <w:color w:val="FF3366"/>
          <w:sz w:val="24"/>
          <w:szCs w:val="24"/>
        </w:rPr>
        <w:t>20-У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24"/>
          <w:szCs w:val="24"/>
        </w:rPr>
        <w:t>Положение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bCs/>
          <w:sz w:val="24"/>
          <w:szCs w:val="24"/>
        </w:rPr>
        <w:t>о рабочей группе по введению федеральных государственных образовательных стандартов начального общего и основного общего образования</w:t>
      </w:r>
    </w:p>
    <w:p>
      <w:pPr>
        <w:pStyle w:val="style0"/>
        <w:jc w:val="both"/>
      </w:pPr>
      <w:r>
        <w:rPr/>
      </w:r>
    </w:p>
    <w:p>
      <w:pPr>
        <w:pStyle w:val="style0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>1. Общие положения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1.1. Положение о рабочей группе по введению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287, (далее – рабочая группа) регламентирует деятельность рабочей группы при поэтапном введении в МБОУ Журавлевская СОШ №17 (далее – школа) федеральных государственных образовательных стандартов начального общего и основного общего образования, утвержденных приказами Минпросвещения от 31.05.2021 № 286 и 287 (далее – ФГОС-2021).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>
      <w:pPr>
        <w:pStyle w:val="style0"/>
        <w:jc w:val="left"/>
      </w:pPr>
      <w:r>
        <w:rPr>
          <w:rFonts w:ascii="Times New Roman" w:cs="Times New Roman" w:hAnsi="Times New Roman"/>
          <w:b/>
          <w:bCs/>
          <w:sz w:val="24"/>
          <w:szCs w:val="24"/>
        </w:rPr>
        <w:t>2. Цели и задачи рабочей группы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2.2. Основными задачами рабочей группы являются:</w:t>
      </w:r>
    </w:p>
    <w:p>
      <w:pPr>
        <w:pStyle w:val="style0"/>
        <w:numPr>
          <w:ilvl w:val="0"/>
          <w:numId w:val="1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разработка основных образовательных программ НОО и ООО в соответствии со ФГОС-2021;</w:t>
      </w:r>
    </w:p>
    <w:p>
      <w:pPr>
        <w:pStyle w:val="style0"/>
        <w:numPr>
          <w:ilvl w:val="0"/>
          <w:numId w:val="1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определение условий для реализации ООП НОО и ООП ООО в соответствии со ФГОС-2021;</w:t>
      </w:r>
    </w:p>
    <w:p>
      <w:pPr>
        <w:pStyle w:val="style0"/>
        <w:numPr>
          <w:ilvl w:val="0"/>
          <w:numId w:val="1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 xml:space="preserve">создание нормативной и организационно-правовой базы, регламентирующей деятельность школы по введению </w:t>
      </w:r>
      <w:r>
        <w:rPr>
          <w:rFonts w:ascii="Times New Roman" w:cs="Times New Roman" w:hAnsi="Times New Roman"/>
          <w:sz w:val="24"/>
          <w:szCs w:val="24"/>
          <w:lang w:val="en-US"/>
        </w:rPr>
        <w:t>ФГОС-2021;</w:t>
      </w:r>
    </w:p>
    <w:p>
      <w:pPr>
        <w:pStyle w:val="style0"/>
        <w:numPr>
          <w:ilvl w:val="0"/>
          <w:numId w:val="1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>
      <w:pPr>
        <w:pStyle w:val="style0"/>
        <w:numPr>
          <w:ilvl w:val="0"/>
          <w:numId w:val="1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реализация мероприятий, направленных на введение ФГОС-2021;</w:t>
      </w:r>
    </w:p>
    <w:p>
      <w:pPr>
        <w:pStyle w:val="style0"/>
        <w:jc w:val="left"/>
      </w:pPr>
      <w:r>
        <w:rPr>
          <w:rFonts w:ascii="Times New Roman" w:cs="Times New Roman" w:hAnsi="Times New Roman"/>
          <w:b/>
          <w:bCs/>
          <w:sz w:val="24"/>
          <w:szCs w:val="24"/>
        </w:rPr>
        <w:t>3. Функции рабочей группы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3.1. Экспертно-аналитическая:</w:t>
      </w:r>
    </w:p>
    <w:p>
      <w:pPr>
        <w:pStyle w:val="style0"/>
        <w:numPr>
          <w:ilvl w:val="0"/>
          <w:numId w:val="2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разработка проектов основных образовательных программ НОО и ООО в соответствии со ФГОС-2021;</w:t>
      </w:r>
    </w:p>
    <w:p>
      <w:pPr>
        <w:pStyle w:val="style0"/>
        <w:numPr>
          <w:ilvl w:val="0"/>
          <w:numId w:val="2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>
      <w:pPr>
        <w:pStyle w:val="style0"/>
        <w:numPr>
          <w:ilvl w:val="0"/>
          <w:numId w:val="2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>
      <w:pPr>
        <w:pStyle w:val="style0"/>
        <w:numPr>
          <w:ilvl w:val="0"/>
          <w:numId w:val="2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>
      <w:pPr>
        <w:pStyle w:val="style0"/>
        <w:numPr>
          <w:ilvl w:val="0"/>
          <w:numId w:val="2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анализ информации о результатах мероприятий по введению в школе ФГОС-2021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  <w:lang w:val="en-US"/>
        </w:rPr>
        <w:t>3.2. Координационно-методическая:</w:t>
      </w:r>
    </w:p>
    <w:p>
      <w:pPr>
        <w:pStyle w:val="style0"/>
        <w:numPr>
          <w:ilvl w:val="0"/>
          <w:numId w:val="3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координация деятельности педагогов, работающих с учащимися 1–4-х, 5–9-х классов, в рамках введения ФГОС-2021;</w:t>
      </w:r>
    </w:p>
    <w:p>
      <w:pPr>
        <w:pStyle w:val="style0"/>
        <w:numPr>
          <w:ilvl w:val="0"/>
          <w:numId w:val="3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  <w:lang w:val="en-US"/>
        </w:rPr>
        <w:t>3.3. Информационная:</w:t>
      </w:r>
    </w:p>
    <w:p>
      <w:pPr>
        <w:pStyle w:val="style0"/>
        <w:numPr>
          <w:ilvl w:val="0"/>
          <w:numId w:val="4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своевременное размещение информации по введению ФГОС-2021 на сайте школы;</w:t>
      </w:r>
    </w:p>
    <w:p>
      <w:pPr>
        <w:pStyle w:val="style0"/>
        <w:numPr>
          <w:ilvl w:val="0"/>
          <w:numId w:val="4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разъяснение участникам образовательного процесса перспектив и результатов введения в школе ФГОС-2021.</w:t>
      </w:r>
    </w:p>
    <w:p>
      <w:pPr>
        <w:pStyle w:val="style0"/>
        <w:jc w:val="left"/>
      </w:pPr>
      <w:r>
        <w:rPr>
          <w:rFonts w:ascii="Times New Roman" w:cs="Times New Roman" w:hAnsi="Times New Roman"/>
          <w:b/>
          <w:bCs/>
          <w:sz w:val="24"/>
          <w:szCs w:val="24"/>
        </w:rPr>
        <w:t>4. Права и обязанности рабочей группы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4.1. В процессе работы рабочая группа имеет право:</w:t>
      </w:r>
    </w:p>
    <w:p>
      <w:pPr>
        <w:pStyle w:val="style0"/>
        <w:numPr>
          <w:ilvl w:val="0"/>
          <w:numId w:val="5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запрашивать у работников школы необходимую информацию;</w:t>
      </w:r>
    </w:p>
    <w:p>
      <w:pPr>
        <w:pStyle w:val="style0"/>
        <w:numPr>
          <w:ilvl w:val="0"/>
          <w:numId w:val="5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>
      <w:pPr>
        <w:pStyle w:val="style0"/>
        <w:numPr>
          <w:ilvl w:val="0"/>
          <w:numId w:val="5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4.2. В процессе работы рабочая группа обязана:</w:t>
      </w:r>
    </w:p>
    <w:p>
      <w:pPr>
        <w:pStyle w:val="style0"/>
        <w:numPr>
          <w:ilvl w:val="0"/>
          <w:numId w:val="6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выполнять поручения в срок, установленный директором;</w:t>
      </w:r>
    </w:p>
    <w:p>
      <w:pPr>
        <w:pStyle w:val="style0"/>
        <w:numPr>
          <w:ilvl w:val="0"/>
          <w:numId w:val="6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>
        <w:rPr>
          <w:rFonts w:ascii="Times New Roman" w:cs="Times New Roman" w:hAnsi="Times New Roman"/>
          <w:sz w:val="24"/>
          <w:szCs w:val="24"/>
          <w:lang w:val="en-US"/>
        </w:rPr>
        <w:t>ФГОС-2021;</w:t>
      </w:r>
    </w:p>
    <w:p>
      <w:pPr>
        <w:pStyle w:val="style0"/>
        <w:numPr>
          <w:ilvl w:val="0"/>
          <w:numId w:val="6"/>
        </w:numPr>
        <w:jc w:val="left"/>
      </w:pPr>
      <w:r>
        <w:rPr>
          <w:rFonts w:ascii="Times New Roman" w:cs="Times New Roman" w:hAnsi="Times New Roman"/>
          <w:sz w:val="24"/>
          <w:szCs w:val="24"/>
        </w:rPr>
        <w:t>соблюдать законодательство Российской Федерации, локальные нормативные акты школы;</w:t>
      </w:r>
    </w:p>
    <w:p>
      <w:pPr>
        <w:pStyle w:val="style0"/>
        <w:jc w:val="left"/>
      </w:pPr>
      <w:r>
        <w:rPr>
          <w:rFonts w:ascii="Times New Roman" w:cs="Times New Roman" w:hAnsi="Times New Roman"/>
          <w:b/>
          <w:bCs/>
          <w:sz w:val="24"/>
          <w:szCs w:val="24"/>
        </w:rPr>
        <w:t>5. Организация деятельности рабочей группы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5.3. Заседания рабочей группы проводятся по мере необходимости, но не реже 1 раз в триместр.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5.5. Для учета результатов голосования заседание рабочей группы считается правомочным, если на нем присутствует 6 членов рабочей группы. Результат голосования определяется 6 голосов присутствующих на заседании членов рабочей группы с учетом голосов руководителя рабочей группы и его заместителя.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5.6. Контроль за деятельностью рабочей группы осуществляет руководитель рабочей группы и директор школы.</w:t>
      </w:r>
    </w:p>
    <w:p>
      <w:pPr>
        <w:pStyle w:val="style0"/>
        <w:jc w:val="left"/>
      </w:pPr>
      <w:r>
        <w:rPr>
          <w:rFonts w:ascii="Times New Roman" w:cs="Times New Roman" w:hAnsi="Times New Roman"/>
          <w:b/>
          <w:bCs/>
          <w:sz w:val="24"/>
          <w:szCs w:val="24"/>
        </w:rPr>
        <w:t>6. Делопроизводство</w:t>
      </w:r>
    </w:p>
    <w:p>
      <w:pPr>
        <w:pStyle w:val="style0"/>
        <w:jc w:val="left"/>
      </w:pPr>
      <w:r>
        <w:rPr>
          <w:rFonts w:ascii="Times New Roman" w:cs="Times New Roman" w:hAnsi="Times New Roman"/>
          <w:sz w:val="24"/>
          <w:szCs w:val="24"/>
        </w:rPr>
        <w:t>6.1. Заседание рабочей группы оформляются протоколом.</w:t>
      </w:r>
    </w:p>
    <w:p>
      <w:pPr>
        <w:pStyle w:val="style0"/>
        <w:spacing w:after="160" w:before="0"/>
        <w:contextualSpacing w:val="false"/>
        <w:jc w:val="left"/>
      </w:pPr>
      <w:r>
        <w:rPr>
          <w:rFonts w:ascii="Times New Roman" w:cs="Times New Roman" w:hAnsi="Times New Roman"/>
          <w:sz w:val="24"/>
          <w:szCs w:val="24"/>
        </w:rPr>
        <w:t xml:space="preserve">6.2. Протоколы составляет выбранный на заседании член рабочей группы. </w:t>
      </w:r>
      <w:r>
        <w:rPr>
          <w:rFonts w:ascii="Times New Roman" w:cs="Times New Roman" w:hAnsi="Times New Roman"/>
          <w:sz w:val="24"/>
          <w:szCs w:val="24"/>
          <w:lang w:val="en-US"/>
        </w:rPr>
        <w:t>Подписывают протокол члены</w:t>
      </w:r>
      <w:bookmarkStart w:id="0" w:name="_GoBack"/>
      <w:bookmarkEnd w:id="0"/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рабочей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группы, присутствовавшие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  <w:lang w:val="en-US"/>
        </w:rPr>
        <w:t>на з</w:t>
      </w:r>
      <w:r>
        <w:rPr>
          <w:rFonts w:ascii="Times New Roman" w:cs="Times New Roman" w:hAnsi="Times New Roman"/>
          <w:sz w:val="24"/>
          <w:szCs w:val="24"/>
        </w:rPr>
        <w:t>аседании.</w:t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4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160" w:before="0" w:line="254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sz w:val="20"/>
    </w:rPr>
  </w:style>
  <w:style w:styleId="style17" w:type="character">
    <w:name w:val="ListLabel 2"/>
    <w:next w:val="style17"/>
    <w:rPr>
      <w:rFonts w:cs="Times New Roman"/>
      <w:sz w:val="20"/>
    </w:rPr>
  </w:style>
  <w:style w:styleId="style18" w:type="character">
    <w:name w:val="ListLabel 3"/>
    <w:next w:val="style18"/>
    <w:rPr>
      <w:rFonts w:cs="Symbol"/>
      <w:sz w:val="20"/>
    </w:rPr>
  </w:style>
  <w:style w:styleId="style19" w:type="character">
    <w:name w:val="ListLabel 4"/>
    <w:next w:val="style19"/>
    <w:rPr>
      <w:rFonts w:cs="Courier New"/>
      <w:sz w:val="20"/>
    </w:rPr>
  </w:style>
  <w:style w:styleId="style20" w:type="character">
    <w:name w:val="ListLabel 5"/>
    <w:next w:val="style20"/>
    <w:rPr>
      <w:rFonts w:cs="Wingdings"/>
      <w:sz w:val="20"/>
    </w:rPr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Mangal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2022-02-08T09:28:00.00Z</dcterms:created>
  <dc:creator>Пользователь</dc:creator>
  <cp:lastModifiedBy>Пользователь</cp:lastModifiedBy>
  <dcterms:modified xsi:type="dcterms:W3CDTF">2022-02-08T09:28:00.00Z</dcterms:modified>
  <cp:revision>2</cp:revision>
</cp:coreProperties>
</file>