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A65" w:rsidRDefault="00884A65">
      <w:pPr>
        <w:rPr>
          <w:rFonts w:ascii="Arial" w:hAnsi="Arial" w:cs="Arial"/>
          <w:color w:val="252525"/>
          <w:sz w:val="45"/>
          <w:szCs w:val="45"/>
          <w:shd w:val="clear" w:color="auto" w:fill="F3F2F2"/>
        </w:rPr>
      </w:pPr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>С 1 апреля 2025 года для иностранных граждан и лиц без гражданства изменятся правила приема в школы</w:t>
      </w:r>
    </w:p>
    <w:p w:rsidR="00884A65" w:rsidRPr="00884A65" w:rsidRDefault="00884A65">
      <w:pPr>
        <w:rPr>
          <w:sz w:val="28"/>
          <w:szCs w:val="28"/>
        </w:rPr>
      </w:pP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Приказом Министерства просвещения Российской Федерации от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 С 1 апреля 2025 года иностранные граждане и лица без гражданства  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•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предъявления документа, подтверждающего законность их нахождения на территории России,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• </w:t>
      </w:r>
      <w:bookmarkStart w:id="0" w:name="_GoBack"/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успешного прохождения тестирования на знание русского языка,  достаточное для освоения образовательных программ.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b/>
          <w:color w:val="000000"/>
          <w:sz w:val="28"/>
          <w:szCs w:val="28"/>
          <w:shd w:val="clear" w:color="auto" w:fill="FFFFFF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  <w:r w:rsidRPr="00884A65">
        <w:rPr>
          <w:rFonts w:ascii="clear_sans_lightregular" w:hAnsi="clear_sans_lightregular"/>
          <w:b/>
          <w:color w:val="000000"/>
          <w:sz w:val="28"/>
          <w:szCs w:val="28"/>
        </w:rPr>
        <w:br/>
      </w:r>
      <w:bookmarkEnd w:id="0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Также уточняется, какие документы представляют родители (законные представители) детей - иностранных граждан.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При подаче такими лицами заявления через Госуслуги  не допускается требовать копий или оригиналов документов, кроме тех, подтверждение которых в электронном виде невозможно.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Приказ вступает в силу с 1 апреля 2025 г. и действует до 1 марта 2026 г.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Федеральный Закон от 28.12.2024 № 544-ФЗ «О внесении изменений в статьи 67 и 78 Федерального Закона «Об образовании в Российской Федерации«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Приказ </w:t>
      </w:r>
      <w:proofErr w:type="spellStart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  Приказ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  Приказ Рособрнадзора от 05.03.2025 N 510 Об определении минимального количества баллов, подтверждающего успешное прохождение иностранными </w:t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lastRenderedPageBreak/>
        <w:t>гражданами и лицами без гражданства тестирования на знание русского языка</w:t>
      </w:r>
      <w:r w:rsidRPr="00884A65">
        <w:rPr>
          <w:rFonts w:ascii="clear_sans_lightregular" w:hAnsi="clear_sans_lightregular"/>
          <w:color w:val="000000"/>
          <w:sz w:val="28"/>
          <w:szCs w:val="28"/>
        </w:rPr>
        <w:br/>
      </w:r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  Горячая линия </w:t>
      </w:r>
      <w:proofErr w:type="spellStart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Pr="00884A65">
        <w:rPr>
          <w:rFonts w:ascii="clear_sans_lightregular" w:hAnsi="clear_sans_lightregular"/>
          <w:color w:val="000000"/>
          <w:sz w:val="28"/>
          <w:szCs w:val="28"/>
          <w:shd w:val="clear" w:color="auto" w:fill="FFFFFF"/>
        </w:rPr>
        <w:t xml:space="preserve"> России по вопросам применения действующего законодательства в части приема иностранных граждан и лиц без гражданства на обучение по образовательным программам начального общего, основного общего и среднего общего образования: +7 (495) 587-01-10 доб. 3291 (с 9 до 18.00) </w:t>
      </w:r>
    </w:p>
    <w:sectPr w:rsidR="00884A65" w:rsidRPr="00884A65" w:rsidSect="00884A6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ear_sans_light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A65"/>
    <w:rsid w:val="0088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EA0EF"/>
  <w15:chartTrackingRefBased/>
  <w15:docId w15:val="{0687EBAC-21AF-4CB5-915A-2D6E61553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2025-03-24T11:26:00Z</dcterms:created>
  <dcterms:modified xsi:type="dcterms:W3CDTF">2025-03-24T11:29:00Z</dcterms:modified>
</cp:coreProperties>
</file>